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1B997" w14:textId="77777777" w:rsidR="00C23E1A" w:rsidRDefault="00C23E1A" w:rsidP="00C23E1A">
      <w:pPr>
        <w:pStyle w:val="Heading4"/>
        <w:spacing w:before="76"/>
      </w:pPr>
      <w:r>
        <w:t>Name: Song Wang</w:t>
      </w:r>
    </w:p>
    <w:p w14:paraId="19A97B53" w14:textId="77777777" w:rsidR="00C23E1A" w:rsidRDefault="00C23E1A" w:rsidP="00C23E1A">
      <w:pPr>
        <w:pStyle w:val="BodyText"/>
        <w:rPr>
          <w:b/>
        </w:rPr>
      </w:pPr>
    </w:p>
    <w:p w14:paraId="15ECCBBD" w14:textId="77777777" w:rsidR="00C23E1A" w:rsidRDefault="00C23E1A" w:rsidP="00C23E1A">
      <w:pPr>
        <w:spacing w:line="275" w:lineRule="exact"/>
        <w:ind w:left="140"/>
        <w:rPr>
          <w:b/>
          <w:sz w:val="24"/>
        </w:rPr>
      </w:pPr>
      <w:r>
        <w:rPr>
          <w:b/>
          <w:sz w:val="24"/>
        </w:rPr>
        <w:t>Education</w:t>
      </w:r>
    </w:p>
    <w:p w14:paraId="3850C80F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 w:line="237" w:lineRule="auto"/>
        <w:ind w:left="860" w:right="1738"/>
        <w:rPr>
          <w:rFonts w:ascii="Symbol" w:hAnsi="Symbol"/>
          <w:sz w:val="24"/>
        </w:rPr>
      </w:pPr>
      <w:r>
        <w:rPr>
          <w:sz w:val="24"/>
        </w:rPr>
        <w:t>Ph.D., Structural Engineering, Missouri University of Science and Technology</w:t>
      </w:r>
      <w:r>
        <w:rPr>
          <w:spacing w:val="-27"/>
          <w:sz w:val="24"/>
        </w:rPr>
        <w:t xml:space="preserve"> </w:t>
      </w:r>
      <w:r>
        <w:rPr>
          <w:sz w:val="24"/>
        </w:rPr>
        <w:t>(MST), 2018</w:t>
      </w:r>
    </w:p>
    <w:p w14:paraId="0E17BC59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5" w:line="237" w:lineRule="auto"/>
        <w:ind w:left="860" w:right="1438"/>
        <w:rPr>
          <w:rFonts w:ascii="Symbol" w:hAnsi="Symbol"/>
          <w:sz w:val="24"/>
        </w:rPr>
      </w:pPr>
      <w:r>
        <w:rPr>
          <w:sz w:val="24"/>
        </w:rPr>
        <w:t>M.S., Structural and Earthquake Engineering, State University of New York at Buffalo (UB),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14:paraId="3FA14E17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4" w:line="237" w:lineRule="auto"/>
        <w:ind w:left="860" w:right="1438"/>
        <w:rPr>
          <w:rFonts w:ascii="Symbol" w:hAnsi="Symbol"/>
          <w:sz w:val="24"/>
        </w:rPr>
      </w:pPr>
      <w:r>
        <w:rPr>
          <w:sz w:val="24"/>
        </w:rPr>
        <w:t>B.S., Civil Engineering, Shandong University of Science and Technology (SDUST), China, 2010</w:t>
      </w:r>
    </w:p>
    <w:p w14:paraId="2A3DA531" w14:textId="77777777" w:rsidR="00C23E1A" w:rsidRDefault="00C23E1A" w:rsidP="00C23E1A">
      <w:pPr>
        <w:pStyle w:val="BodyText"/>
        <w:spacing w:before="5"/>
      </w:pPr>
    </w:p>
    <w:p w14:paraId="19F724AA" w14:textId="77777777" w:rsidR="00C23E1A" w:rsidRDefault="00C23E1A" w:rsidP="00C23E1A">
      <w:pPr>
        <w:pStyle w:val="Heading4"/>
        <w:spacing w:line="275" w:lineRule="exact"/>
      </w:pPr>
      <w:r>
        <w:t>Academic experience</w:t>
      </w:r>
    </w:p>
    <w:p w14:paraId="39465BC2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60" w:right="1515"/>
        <w:rPr>
          <w:rFonts w:ascii="Symbol" w:hAnsi="Symbol"/>
          <w:sz w:val="24"/>
        </w:rPr>
      </w:pPr>
      <w:r>
        <w:rPr>
          <w:sz w:val="24"/>
        </w:rPr>
        <w:t>Georgia Southern University (GSU), Visiting Assistant Professor, 08/2018 – present,</w:t>
      </w:r>
      <w:r>
        <w:rPr>
          <w:spacing w:val="-24"/>
          <w:sz w:val="24"/>
        </w:rPr>
        <w:t xml:space="preserve"> </w:t>
      </w:r>
      <w:r>
        <w:rPr>
          <w:sz w:val="24"/>
        </w:rPr>
        <w:t>full time</w:t>
      </w:r>
    </w:p>
    <w:p w14:paraId="5B3AFEB0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3" w:line="237" w:lineRule="auto"/>
        <w:ind w:left="860" w:right="1505"/>
        <w:rPr>
          <w:rFonts w:ascii="Symbol" w:hAnsi="Symbol"/>
          <w:sz w:val="24"/>
        </w:rPr>
      </w:pPr>
      <w:r>
        <w:rPr>
          <w:sz w:val="24"/>
        </w:rPr>
        <w:t>Missouri University of Science and Technology, Graduate Research Assistant, 01/2013 – 06/2018, full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14:paraId="01497E48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4" w:line="237" w:lineRule="auto"/>
        <w:ind w:left="860" w:right="1493"/>
        <w:rPr>
          <w:rFonts w:ascii="Symbol" w:hAnsi="Symbol"/>
          <w:sz w:val="24"/>
        </w:rPr>
      </w:pPr>
      <w:r>
        <w:rPr>
          <w:sz w:val="24"/>
        </w:rPr>
        <w:t>Missouri University of Science and Technology, Graduate Teaching Assistant, 09/2013 – 12/2017</w:t>
      </w:r>
    </w:p>
    <w:p w14:paraId="7B7E498C" w14:textId="77777777" w:rsidR="00C23E1A" w:rsidRDefault="00C23E1A" w:rsidP="00C23E1A">
      <w:pPr>
        <w:pStyle w:val="BodyText"/>
        <w:spacing w:before="5"/>
      </w:pPr>
    </w:p>
    <w:p w14:paraId="36D8854F" w14:textId="77777777" w:rsidR="00C23E1A" w:rsidRDefault="00C23E1A" w:rsidP="00C23E1A">
      <w:pPr>
        <w:pStyle w:val="Heading4"/>
        <w:spacing w:line="275" w:lineRule="exact"/>
      </w:pPr>
      <w:r>
        <w:t>Non-academic experience</w:t>
      </w:r>
    </w:p>
    <w:p w14:paraId="2B7EFA0C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 w:line="237" w:lineRule="auto"/>
        <w:ind w:left="860" w:right="1983"/>
        <w:rPr>
          <w:rFonts w:ascii="Symbol" w:hAnsi="Symbol"/>
          <w:sz w:val="24"/>
        </w:rPr>
      </w:pPr>
      <w:r>
        <w:rPr>
          <w:sz w:val="24"/>
        </w:rPr>
        <w:t>Qingdao Architectural Design Institute Group, China, Assistant Structural</w:t>
      </w:r>
      <w:r>
        <w:rPr>
          <w:spacing w:val="-25"/>
          <w:sz w:val="24"/>
        </w:rPr>
        <w:t xml:space="preserve"> </w:t>
      </w:r>
      <w:r>
        <w:rPr>
          <w:sz w:val="24"/>
        </w:rPr>
        <w:t>Engineer, 03/2011 – 06/2011, part time</w:t>
      </w:r>
      <w:r>
        <w:rPr>
          <w:spacing w:val="-2"/>
          <w:sz w:val="24"/>
        </w:rPr>
        <w:t xml:space="preserve"> </w:t>
      </w:r>
      <w:r>
        <w:rPr>
          <w:sz w:val="24"/>
        </w:rPr>
        <w:t>(internship)</w:t>
      </w:r>
    </w:p>
    <w:p w14:paraId="414B69BD" w14:textId="77777777" w:rsidR="00C23E1A" w:rsidRDefault="00C23E1A" w:rsidP="00C23E1A">
      <w:pPr>
        <w:pStyle w:val="BodyText"/>
        <w:ind w:left="140" w:right="1527"/>
      </w:pPr>
      <w:r>
        <w:t>Job Description: Designed two RC residential buildings using SAP2000 for structure design and AutoCAD for drafting</w:t>
      </w:r>
    </w:p>
    <w:p w14:paraId="0524472A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5" w:line="237" w:lineRule="auto"/>
        <w:ind w:left="860" w:right="2237"/>
        <w:rPr>
          <w:rFonts w:ascii="Symbol" w:hAnsi="Symbol"/>
          <w:sz w:val="24"/>
        </w:rPr>
      </w:pPr>
      <w:r>
        <w:rPr>
          <w:sz w:val="24"/>
        </w:rPr>
        <w:t>Qingdao No. 1 Construction Group, China, Assistant Project Engineer, 07/2009 – 08/2009, part time</w:t>
      </w:r>
      <w:r>
        <w:rPr>
          <w:spacing w:val="-2"/>
          <w:sz w:val="24"/>
        </w:rPr>
        <w:t xml:space="preserve"> </w:t>
      </w:r>
      <w:r>
        <w:rPr>
          <w:sz w:val="24"/>
        </w:rPr>
        <w:t>(internship)</w:t>
      </w:r>
    </w:p>
    <w:p w14:paraId="5BCABF04" w14:textId="77777777" w:rsidR="00C23E1A" w:rsidRDefault="00C23E1A" w:rsidP="00C23E1A">
      <w:pPr>
        <w:pStyle w:val="BodyText"/>
        <w:ind w:left="140" w:right="1570"/>
      </w:pPr>
      <w:r>
        <w:t>Job Description: Interpreted work drawings, assisted senior engineers to solve issues from craftsmen and write reports</w:t>
      </w:r>
    </w:p>
    <w:p w14:paraId="0C0EF577" w14:textId="77777777" w:rsidR="00C23E1A" w:rsidRDefault="00C23E1A" w:rsidP="00C23E1A">
      <w:pPr>
        <w:pStyle w:val="BodyText"/>
        <w:spacing w:before="4"/>
      </w:pPr>
    </w:p>
    <w:p w14:paraId="34EB971F" w14:textId="77777777" w:rsidR="00C23E1A" w:rsidRDefault="00C23E1A" w:rsidP="00C23E1A">
      <w:pPr>
        <w:pStyle w:val="Heading4"/>
        <w:spacing w:before="1" w:line="275" w:lineRule="exact"/>
      </w:pPr>
      <w:r>
        <w:t>Certifications or professional registrations</w:t>
      </w:r>
    </w:p>
    <w:p w14:paraId="4D113F47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left="860"/>
        <w:rPr>
          <w:rFonts w:ascii="Symbol" w:hAnsi="Symbol"/>
          <w:sz w:val="24"/>
        </w:rPr>
      </w:pPr>
      <w:r>
        <w:rPr>
          <w:sz w:val="24"/>
        </w:rPr>
        <w:t>Engineer-In-Training, Arkansas, 2018 (#EIT</w:t>
      </w:r>
      <w:r>
        <w:rPr>
          <w:spacing w:val="-2"/>
          <w:sz w:val="24"/>
        </w:rPr>
        <w:t xml:space="preserve"> </w:t>
      </w:r>
      <w:r>
        <w:rPr>
          <w:sz w:val="24"/>
        </w:rPr>
        <w:t>8837)</w:t>
      </w:r>
    </w:p>
    <w:p w14:paraId="29B5576B" w14:textId="77777777" w:rsidR="00C23E1A" w:rsidRDefault="00C23E1A" w:rsidP="00C23E1A">
      <w:pPr>
        <w:pStyle w:val="BodyText"/>
        <w:spacing w:before="1"/>
      </w:pPr>
    </w:p>
    <w:p w14:paraId="2CE7686F" w14:textId="77777777" w:rsidR="00C23E1A" w:rsidRDefault="00C23E1A" w:rsidP="00C23E1A">
      <w:pPr>
        <w:pStyle w:val="Heading4"/>
        <w:spacing w:line="275" w:lineRule="exact"/>
      </w:pPr>
      <w:r>
        <w:t>Current membership in professional organizations</w:t>
      </w:r>
    </w:p>
    <w:p w14:paraId="449E2585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left="860"/>
        <w:rPr>
          <w:rFonts w:ascii="Symbol" w:hAnsi="Symbol"/>
          <w:sz w:val="24"/>
        </w:rPr>
      </w:pPr>
      <w:r>
        <w:rPr>
          <w:sz w:val="24"/>
        </w:rPr>
        <w:t>General member in Chi</w:t>
      </w:r>
      <w:r>
        <w:rPr>
          <w:spacing w:val="-2"/>
          <w:sz w:val="24"/>
        </w:rPr>
        <w:t xml:space="preserve"> </w:t>
      </w:r>
      <w:r>
        <w:rPr>
          <w:sz w:val="24"/>
        </w:rPr>
        <w:t>Epsilon</w:t>
      </w:r>
    </w:p>
    <w:p w14:paraId="021225D4" w14:textId="77777777" w:rsidR="00C23E1A" w:rsidRDefault="00C23E1A" w:rsidP="00C23E1A">
      <w:pPr>
        <w:pStyle w:val="BodyText"/>
        <w:spacing w:before="2"/>
      </w:pPr>
    </w:p>
    <w:p w14:paraId="0D41E693" w14:textId="77777777" w:rsidR="00C23E1A" w:rsidRDefault="00C23E1A" w:rsidP="00C23E1A">
      <w:pPr>
        <w:pStyle w:val="Heading4"/>
        <w:spacing w:line="275" w:lineRule="exact"/>
      </w:pPr>
      <w:r>
        <w:t>Honors and awards</w:t>
      </w:r>
    </w:p>
    <w:p w14:paraId="34373D7E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left="860"/>
        <w:rPr>
          <w:rFonts w:ascii="Symbol" w:hAnsi="Symbol"/>
          <w:sz w:val="24"/>
        </w:rPr>
      </w:pPr>
      <w:r>
        <w:rPr>
          <w:sz w:val="24"/>
        </w:rPr>
        <w:t>Third prize in Academy Poster Contest, MST,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14:paraId="463EDC10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 w:line="293" w:lineRule="exact"/>
        <w:ind w:left="860"/>
        <w:rPr>
          <w:rFonts w:ascii="Symbol" w:hAnsi="Symbol"/>
          <w:sz w:val="24"/>
        </w:rPr>
      </w:pPr>
      <w:r>
        <w:rPr>
          <w:sz w:val="24"/>
        </w:rPr>
        <w:t>Excellent Graduate, SDUST, China,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748D1F79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left="860"/>
        <w:rPr>
          <w:rFonts w:ascii="Symbol" w:hAnsi="Symbol"/>
          <w:sz w:val="24"/>
        </w:rPr>
      </w:pPr>
      <w:r>
        <w:rPr>
          <w:sz w:val="24"/>
        </w:rPr>
        <w:t>National Scholarship, SDUST, China,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14:paraId="64FD5C64" w14:textId="77777777" w:rsidR="00C23E1A" w:rsidRDefault="00C23E1A" w:rsidP="00C23E1A">
      <w:pPr>
        <w:pStyle w:val="BodyText"/>
        <w:spacing w:before="1"/>
      </w:pPr>
    </w:p>
    <w:p w14:paraId="66CE56D8" w14:textId="77777777" w:rsidR="00C23E1A" w:rsidRDefault="00C23E1A" w:rsidP="00C23E1A">
      <w:pPr>
        <w:pStyle w:val="Heading4"/>
        <w:spacing w:before="1" w:line="275" w:lineRule="exact"/>
      </w:pPr>
      <w:r>
        <w:t>Service activities</w:t>
      </w:r>
    </w:p>
    <w:p w14:paraId="14E6999A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2" w:lineRule="exact"/>
        <w:ind w:left="860"/>
        <w:rPr>
          <w:rFonts w:ascii="Symbol" w:hAnsi="Symbol"/>
          <w:sz w:val="24"/>
        </w:rPr>
      </w:pPr>
      <w:r>
        <w:rPr>
          <w:sz w:val="24"/>
        </w:rPr>
        <w:t>Volunteer interviewer for university scholarship showcase, GSU,</w:t>
      </w:r>
      <w:r>
        <w:rPr>
          <w:spacing w:val="-4"/>
          <w:sz w:val="24"/>
        </w:rPr>
        <w:t xml:space="preserve"> </w:t>
      </w:r>
      <w:r>
        <w:rPr>
          <w:sz w:val="24"/>
        </w:rPr>
        <w:t>12/2018</w:t>
      </w:r>
    </w:p>
    <w:p w14:paraId="6D9F6975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left="860"/>
        <w:rPr>
          <w:rFonts w:ascii="Symbol" w:hAnsi="Symbol"/>
          <w:sz w:val="24"/>
        </w:rPr>
      </w:pPr>
      <w:r>
        <w:rPr>
          <w:sz w:val="24"/>
        </w:rPr>
        <w:t>Proctor for high school students math exam, MST,</w:t>
      </w:r>
      <w:r>
        <w:rPr>
          <w:spacing w:val="-6"/>
          <w:sz w:val="24"/>
        </w:rPr>
        <w:t xml:space="preserve"> </w:t>
      </w:r>
      <w:r>
        <w:rPr>
          <w:sz w:val="24"/>
        </w:rPr>
        <w:t>03/2017</w:t>
      </w:r>
    </w:p>
    <w:p w14:paraId="179D9668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93" w:lineRule="exact"/>
        <w:ind w:left="860"/>
        <w:rPr>
          <w:rFonts w:ascii="Symbol" w:hAnsi="Symbol"/>
          <w:sz w:val="24"/>
        </w:rPr>
      </w:pPr>
      <w:r>
        <w:rPr>
          <w:sz w:val="24"/>
        </w:rPr>
        <w:t xml:space="preserve">Proctor for Missouri </w:t>
      </w:r>
      <w:proofErr w:type="spellStart"/>
      <w:r>
        <w:rPr>
          <w:sz w:val="24"/>
        </w:rPr>
        <w:t>Superpave</w:t>
      </w:r>
      <w:proofErr w:type="spellEnd"/>
      <w:r>
        <w:rPr>
          <w:sz w:val="24"/>
        </w:rPr>
        <w:t xml:space="preserve"> test, MST, 01/2014 –</w:t>
      </w:r>
      <w:r>
        <w:rPr>
          <w:spacing w:val="-4"/>
          <w:sz w:val="24"/>
        </w:rPr>
        <w:t xml:space="preserve"> </w:t>
      </w:r>
      <w:r>
        <w:rPr>
          <w:sz w:val="24"/>
        </w:rPr>
        <w:t>05/2018</w:t>
      </w:r>
    </w:p>
    <w:p w14:paraId="139FD2A6" w14:textId="77777777" w:rsidR="00C23E1A" w:rsidRDefault="00C23E1A" w:rsidP="00C23E1A">
      <w:pPr>
        <w:pStyle w:val="BodyText"/>
        <w:spacing w:before="1"/>
      </w:pPr>
    </w:p>
    <w:p w14:paraId="7560ECFD" w14:textId="77777777" w:rsidR="00C23E1A" w:rsidRDefault="00C23E1A" w:rsidP="00C23E1A">
      <w:pPr>
        <w:pStyle w:val="Heading4"/>
      </w:pPr>
      <w:r>
        <w:t>Publications</w:t>
      </w:r>
    </w:p>
    <w:p w14:paraId="22709914" w14:textId="77777777" w:rsidR="00C23E1A" w:rsidRDefault="00C23E1A" w:rsidP="00C23E1A">
      <w:pPr>
        <w:sectPr w:rsidR="00C23E1A">
          <w:headerReference w:type="default" r:id="rId7"/>
          <w:footerReference w:type="default" r:id="rId8"/>
          <w:pgSz w:w="12240" w:h="15840"/>
          <w:pgMar w:top="1360" w:right="0" w:bottom="720" w:left="1300" w:header="0" w:footer="521" w:gutter="0"/>
          <w:pgNumType w:start="290"/>
          <w:cols w:space="720"/>
        </w:sectPr>
      </w:pPr>
    </w:p>
    <w:p w14:paraId="54AD4EC9" w14:textId="77777777" w:rsidR="00C23E1A" w:rsidRDefault="00C23E1A" w:rsidP="00C23E1A">
      <w:pPr>
        <w:pStyle w:val="BodyText"/>
        <w:spacing w:before="6"/>
        <w:rPr>
          <w:b/>
          <w:sz w:val="9"/>
        </w:rPr>
      </w:pPr>
    </w:p>
    <w:p w14:paraId="17B4498B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00"/>
        <w:ind w:left="860" w:right="1608"/>
        <w:rPr>
          <w:rFonts w:ascii="Symbol" w:hAnsi="Symbol"/>
          <w:i/>
          <w:sz w:val="24"/>
        </w:rPr>
      </w:pPr>
      <w:r>
        <w:rPr>
          <w:b/>
          <w:sz w:val="24"/>
        </w:rPr>
        <w:t xml:space="preserve">Wang, S.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ElGawady</w:t>
      </w:r>
      <w:proofErr w:type="spellEnd"/>
      <w:r>
        <w:rPr>
          <w:sz w:val="24"/>
        </w:rPr>
        <w:t xml:space="preserve">, M. (2019), “Effects of Hybrid Water Immersion, Environmental Exposures and Axial Load on the Mechanical Properties of Concrete- Filled Epoxy-based Glass Fiber Reinforced Polymer Tubes.” </w:t>
      </w:r>
      <w:r>
        <w:rPr>
          <w:i/>
          <w:sz w:val="24"/>
        </w:rPr>
        <w:t>Construction and Building Materials</w:t>
      </w:r>
      <w:r>
        <w:rPr>
          <w:sz w:val="24"/>
        </w:rPr>
        <w:t>, volume 194, pages</w:t>
      </w:r>
      <w:r>
        <w:rPr>
          <w:spacing w:val="-2"/>
          <w:sz w:val="24"/>
        </w:rPr>
        <w:t xml:space="preserve"> </w:t>
      </w:r>
      <w:r>
        <w:rPr>
          <w:sz w:val="24"/>
        </w:rPr>
        <w:t>311-321</w:t>
      </w:r>
      <w:r>
        <w:rPr>
          <w:i/>
          <w:sz w:val="24"/>
        </w:rPr>
        <w:t>.</w:t>
      </w:r>
    </w:p>
    <w:p w14:paraId="7A7608C6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60"/>
        </w:tabs>
        <w:spacing w:before="1" w:line="237" w:lineRule="auto"/>
        <w:ind w:left="860" w:right="179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Wang, S.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ElGawady</w:t>
      </w:r>
      <w:proofErr w:type="spellEnd"/>
      <w:r>
        <w:rPr>
          <w:sz w:val="24"/>
        </w:rPr>
        <w:t xml:space="preserve">, M. (2019), “Durability of hollow-core GFRP-concrete-steel Columns under Severe Weather Conditions.” </w:t>
      </w:r>
      <w:r>
        <w:rPr>
          <w:i/>
          <w:sz w:val="24"/>
        </w:rPr>
        <w:t xml:space="preserve">Journal of Composites for Construction, </w:t>
      </w:r>
      <w:r>
        <w:rPr>
          <w:sz w:val="24"/>
        </w:rPr>
        <w:t>volume 23, issue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1D3B8560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8" w:line="237" w:lineRule="auto"/>
        <w:ind w:left="860" w:right="1447"/>
        <w:rPr>
          <w:rFonts w:ascii="Symbol" w:hAnsi="Symbol"/>
          <w:sz w:val="24"/>
        </w:rPr>
      </w:pPr>
      <w:r>
        <w:rPr>
          <w:b/>
          <w:sz w:val="24"/>
        </w:rPr>
        <w:t xml:space="preserve">Wang, S.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ElGawady</w:t>
      </w:r>
      <w:proofErr w:type="spellEnd"/>
      <w:r>
        <w:rPr>
          <w:sz w:val="24"/>
        </w:rPr>
        <w:t xml:space="preserve">, M. (2018), “Effects of Combined Environmental Exposures and Axial Load on CFFT.” </w:t>
      </w:r>
      <w:r>
        <w:rPr>
          <w:i/>
          <w:sz w:val="24"/>
        </w:rPr>
        <w:t>Construction and Building Materials</w:t>
      </w:r>
      <w:r>
        <w:rPr>
          <w:sz w:val="24"/>
        </w:rPr>
        <w:t>, volume 184, pages</w:t>
      </w:r>
      <w:r>
        <w:rPr>
          <w:spacing w:val="-15"/>
          <w:sz w:val="24"/>
        </w:rPr>
        <w:t xml:space="preserve"> </w:t>
      </w:r>
      <w:r>
        <w:rPr>
          <w:sz w:val="24"/>
        </w:rPr>
        <w:t>524- 535.</w:t>
      </w:r>
    </w:p>
    <w:p w14:paraId="0F7867A7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5"/>
        <w:ind w:left="860" w:right="2062"/>
        <w:rPr>
          <w:rFonts w:ascii="Symbol" w:hAnsi="Symbol"/>
          <w:sz w:val="24"/>
        </w:rPr>
      </w:pPr>
      <w:r>
        <w:rPr>
          <w:b/>
          <w:sz w:val="24"/>
        </w:rPr>
        <w:t>Wang, S.</w:t>
      </w:r>
      <w:r>
        <w:rPr>
          <w:sz w:val="24"/>
        </w:rPr>
        <w:t xml:space="preserve">, </w:t>
      </w:r>
      <w:proofErr w:type="spellStart"/>
      <w:r>
        <w:rPr>
          <w:sz w:val="24"/>
        </w:rPr>
        <w:t>ElGawady</w:t>
      </w:r>
      <w:proofErr w:type="spellEnd"/>
      <w:r>
        <w:rPr>
          <w:sz w:val="24"/>
        </w:rPr>
        <w:t>, M. (2019), “Durability Performance of Epoxy-based and Polyester-based CFFTs Subjected to Harsh Weather Exposure and Axial Load.”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In: </w:t>
      </w:r>
      <w:r>
        <w:rPr>
          <w:i/>
          <w:sz w:val="24"/>
        </w:rPr>
        <w:t>Transportation Research Board</w:t>
      </w:r>
      <w:r>
        <w:rPr>
          <w:sz w:val="24"/>
        </w:rPr>
        <w:t xml:space="preserve">, TRB 2019, </w:t>
      </w:r>
      <w:proofErr w:type="gramStart"/>
      <w:r>
        <w:rPr>
          <w:sz w:val="24"/>
        </w:rPr>
        <w:t>Washington</w:t>
      </w:r>
      <w:proofErr w:type="gramEnd"/>
      <w:r>
        <w:rPr>
          <w:sz w:val="24"/>
        </w:rPr>
        <w:t>, D.C., United</w:t>
      </w:r>
      <w:r>
        <w:rPr>
          <w:spacing w:val="-9"/>
          <w:sz w:val="24"/>
        </w:rPr>
        <w:t xml:space="preserve"> </w:t>
      </w:r>
      <w:r>
        <w:rPr>
          <w:sz w:val="24"/>
        </w:rPr>
        <w:t>States.</w:t>
      </w:r>
    </w:p>
    <w:p w14:paraId="192D38DA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  <w:ind w:left="860" w:right="1728"/>
        <w:rPr>
          <w:rFonts w:ascii="Symbol" w:hAnsi="Symbol"/>
          <w:sz w:val="24"/>
        </w:rPr>
      </w:pPr>
      <w:r>
        <w:rPr>
          <w:b/>
          <w:sz w:val="24"/>
        </w:rPr>
        <w:t>Wang, S.</w:t>
      </w:r>
      <w:r>
        <w:rPr>
          <w:sz w:val="24"/>
        </w:rPr>
        <w:t xml:space="preserve">, </w:t>
      </w:r>
      <w:proofErr w:type="spellStart"/>
      <w:r>
        <w:rPr>
          <w:sz w:val="24"/>
        </w:rPr>
        <w:t>ElGawady</w:t>
      </w:r>
      <w:proofErr w:type="spellEnd"/>
      <w:r>
        <w:rPr>
          <w:sz w:val="24"/>
        </w:rPr>
        <w:t xml:space="preserve">, M. (2018), “The Influences of Mechanical Load on Concrete- Filled FRP Tube Cylinders Subjected to Environmental Corrosion.” In: </w:t>
      </w:r>
      <w:proofErr w:type="spellStart"/>
      <w:r>
        <w:rPr>
          <w:i/>
          <w:sz w:val="24"/>
        </w:rPr>
        <w:t>Taha</w:t>
      </w:r>
      <w:proofErr w:type="spellEnd"/>
      <w:r>
        <w:rPr>
          <w:i/>
          <w:sz w:val="24"/>
        </w:rPr>
        <w:t xml:space="preserve"> M. (</w:t>
      </w:r>
      <w:proofErr w:type="spellStart"/>
      <w:proofErr w:type="gramStart"/>
      <w:r>
        <w:rPr>
          <w:i/>
          <w:sz w:val="24"/>
        </w:rPr>
        <w:t>eds</w:t>
      </w:r>
      <w:proofErr w:type="spellEnd"/>
      <w:proofErr w:type="gramEnd"/>
      <w:r>
        <w:rPr>
          <w:i/>
          <w:sz w:val="24"/>
        </w:rPr>
        <w:t>) International Congress on Polymers in Concrete (ICPIC 2018)</w:t>
      </w:r>
      <w:r>
        <w:rPr>
          <w:sz w:val="24"/>
        </w:rPr>
        <w:t>, ICPIC 2018,</w:t>
      </w:r>
      <w:r>
        <w:rPr>
          <w:spacing w:val="-22"/>
          <w:sz w:val="24"/>
        </w:rPr>
        <w:t xml:space="preserve"> </w:t>
      </w:r>
      <w:r>
        <w:rPr>
          <w:sz w:val="24"/>
        </w:rPr>
        <w:t>Springer, Cham.</w:t>
      </w:r>
    </w:p>
    <w:p w14:paraId="76EACC19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60" w:right="1512"/>
        <w:rPr>
          <w:rFonts w:ascii="Symbol" w:hAnsi="Symbol"/>
          <w:sz w:val="24"/>
        </w:rPr>
      </w:pPr>
      <w:r>
        <w:rPr>
          <w:b/>
          <w:sz w:val="24"/>
        </w:rPr>
        <w:t>Wang, S.</w:t>
      </w:r>
      <w:r>
        <w:rPr>
          <w:sz w:val="24"/>
        </w:rPr>
        <w:t xml:space="preserve">, </w:t>
      </w:r>
      <w:proofErr w:type="spellStart"/>
      <w:r>
        <w:rPr>
          <w:sz w:val="24"/>
        </w:rPr>
        <w:t>ElGawady</w:t>
      </w:r>
      <w:proofErr w:type="spellEnd"/>
      <w:r>
        <w:rPr>
          <w:sz w:val="24"/>
        </w:rPr>
        <w:t xml:space="preserve">, M. (2017), “Durability of Polyester-Based GFRP Subjected to Hybrid Environmental and Mechanical Loads.” In: </w:t>
      </w:r>
      <w:r>
        <w:rPr>
          <w:i/>
          <w:sz w:val="24"/>
        </w:rPr>
        <w:t xml:space="preserve">Tran-Nguyen HH., Wong H., </w:t>
      </w:r>
      <w:proofErr w:type="spellStart"/>
      <w:r>
        <w:rPr>
          <w:i/>
          <w:sz w:val="24"/>
        </w:rPr>
        <w:t>Ragueneau</w:t>
      </w:r>
      <w:proofErr w:type="spellEnd"/>
      <w:r>
        <w:rPr>
          <w:i/>
          <w:sz w:val="24"/>
        </w:rPr>
        <w:t xml:space="preserve"> F., Ha-Minh C. (</w:t>
      </w:r>
      <w:proofErr w:type="spellStart"/>
      <w:r>
        <w:rPr>
          <w:i/>
          <w:sz w:val="24"/>
        </w:rPr>
        <w:t>eds</w:t>
      </w:r>
      <w:proofErr w:type="spellEnd"/>
      <w:r>
        <w:rPr>
          <w:i/>
          <w:sz w:val="24"/>
        </w:rPr>
        <w:t xml:space="preserve">) Proceedings of the 4th </w:t>
      </w:r>
      <w:proofErr w:type="spellStart"/>
      <w:r>
        <w:rPr>
          <w:i/>
          <w:sz w:val="24"/>
        </w:rPr>
        <w:t>Congrès</w:t>
      </w:r>
      <w:proofErr w:type="spellEnd"/>
      <w:r>
        <w:rPr>
          <w:i/>
          <w:sz w:val="24"/>
        </w:rPr>
        <w:t xml:space="preserve"> International de </w:t>
      </w:r>
      <w:proofErr w:type="spellStart"/>
      <w:r>
        <w:rPr>
          <w:i/>
          <w:sz w:val="24"/>
        </w:rPr>
        <w:t>Géotechnique</w:t>
      </w:r>
      <w:proofErr w:type="spellEnd"/>
      <w:r>
        <w:rPr>
          <w:i/>
          <w:sz w:val="24"/>
        </w:rPr>
        <w:t xml:space="preserve"> - </w:t>
      </w:r>
      <w:proofErr w:type="spellStart"/>
      <w:r>
        <w:rPr>
          <w:i/>
          <w:sz w:val="24"/>
        </w:rPr>
        <w:t>Ouvrages</w:t>
      </w:r>
      <w:proofErr w:type="spellEnd"/>
      <w:r>
        <w:rPr>
          <w:i/>
          <w:sz w:val="24"/>
        </w:rPr>
        <w:t xml:space="preserve"> –Structures</w:t>
      </w:r>
      <w:r>
        <w:rPr>
          <w:sz w:val="24"/>
        </w:rPr>
        <w:t xml:space="preserve">, CIGOS 2017, Lecture Notes in Civil Engineering,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8. Springer,</w:t>
      </w:r>
      <w:r>
        <w:rPr>
          <w:spacing w:val="-1"/>
          <w:sz w:val="24"/>
        </w:rPr>
        <w:t xml:space="preserve"> </w:t>
      </w:r>
      <w:r>
        <w:rPr>
          <w:sz w:val="24"/>
        </w:rPr>
        <w:t>Singapore.</w:t>
      </w:r>
    </w:p>
    <w:p w14:paraId="28A4D12C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left="860" w:right="1519"/>
        <w:rPr>
          <w:rFonts w:ascii="Symbol" w:hAnsi="Symbol"/>
          <w:sz w:val="24"/>
        </w:rPr>
      </w:pPr>
      <w:r>
        <w:rPr>
          <w:b/>
          <w:sz w:val="24"/>
        </w:rPr>
        <w:t xml:space="preserve">Wang, S.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ElGawady</w:t>
      </w:r>
      <w:proofErr w:type="spellEnd"/>
      <w:r>
        <w:rPr>
          <w:sz w:val="24"/>
        </w:rPr>
        <w:t xml:space="preserve">, M. (2017), “Durability of HC-FCS cylinders subjected to hybrid environmental and mechanical loads.” </w:t>
      </w:r>
      <w:r>
        <w:rPr>
          <w:i/>
          <w:sz w:val="24"/>
        </w:rPr>
        <w:t>4th International Conference on Smart Monitoring, Assessment and Rehabilitation of Civil Structures (SMAR)</w:t>
      </w:r>
      <w:r>
        <w:rPr>
          <w:sz w:val="24"/>
        </w:rPr>
        <w:t>, September</w:t>
      </w:r>
      <w:r>
        <w:rPr>
          <w:spacing w:val="-20"/>
          <w:sz w:val="24"/>
        </w:rPr>
        <w:t xml:space="preserve"> </w:t>
      </w:r>
      <w:r>
        <w:rPr>
          <w:sz w:val="24"/>
        </w:rPr>
        <w:t>2017, Zurich,</w:t>
      </w:r>
      <w:r>
        <w:rPr>
          <w:spacing w:val="-1"/>
          <w:sz w:val="24"/>
        </w:rPr>
        <w:t xml:space="preserve"> </w:t>
      </w:r>
      <w:r>
        <w:rPr>
          <w:sz w:val="24"/>
        </w:rPr>
        <w:t>Switzerland.</w:t>
      </w:r>
    </w:p>
    <w:p w14:paraId="55F942A6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4" w:line="232" w:lineRule="auto"/>
        <w:ind w:left="860" w:right="1758"/>
        <w:rPr>
          <w:rFonts w:ascii="Symbol" w:hAnsi="Symbol"/>
          <w:sz w:val="24"/>
        </w:rPr>
      </w:pPr>
      <w:r>
        <w:rPr>
          <w:b/>
          <w:sz w:val="24"/>
        </w:rPr>
        <w:t xml:space="preserve">Wang, S.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ElGawady</w:t>
      </w:r>
      <w:proofErr w:type="spellEnd"/>
      <w:r>
        <w:rPr>
          <w:sz w:val="24"/>
        </w:rPr>
        <w:t xml:space="preserve">, M. (2017), “Combined Seawater Exposure and Axial Cyclic Load Behavior of Concrete-Filled FRP Tube (CFFT).” </w:t>
      </w:r>
      <w:r>
        <w:rPr>
          <w:i/>
          <w:sz w:val="24"/>
        </w:rPr>
        <w:t>16</w:t>
      </w:r>
      <w:proofErr w:type="spellStart"/>
      <w:r>
        <w:rPr>
          <w:i/>
          <w:position w:val="9"/>
          <w:sz w:val="16"/>
        </w:rPr>
        <w:t>th</w:t>
      </w:r>
      <w:proofErr w:type="spellEnd"/>
      <w:r>
        <w:rPr>
          <w:i/>
          <w:position w:val="9"/>
          <w:sz w:val="16"/>
        </w:rPr>
        <w:t xml:space="preserve"> </w:t>
      </w:r>
      <w:r>
        <w:rPr>
          <w:i/>
          <w:sz w:val="24"/>
        </w:rPr>
        <w:t xml:space="preserve">World Conference on Earthquake </w:t>
      </w:r>
      <w:proofErr w:type="gramStart"/>
      <w:r>
        <w:rPr>
          <w:i/>
          <w:sz w:val="24"/>
        </w:rPr>
        <w:t>Engineering(</w:t>
      </w:r>
      <w:proofErr w:type="gramEnd"/>
      <w:r>
        <w:rPr>
          <w:i/>
          <w:sz w:val="24"/>
        </w:rPr>
        <w:t>WCEE)</w:t>
      </w:r>
      <w:r>
        <w:rPr>
          <w:sz w:val="24"/>
        </w:rPr>
        <w:t>, 09-13 January 2017, Santiago,</w:t>
      </w:r>
      <w:r>
        <w:rPr>
          <w:spacing w:val="-7"/>
          <w:sz w:val="24"/>
        </w:rPr>
        <w:t xml:space="preserve"> </w:t>
      </w:r>
      <w:r>
        <w:rPr>
          <w:sz w:val="24"/>
        </w:rPr>
        <w:t>Chile.</w:t>
      </w:r>
    </w:p>
    <w:p w14:paraId="567EC6F3" w14:textId="77777777" w:rsidR="00C23E1A" w:rsidRDefault="00C23E1A" w:rsidP="00C23E1A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  <w:ind w:left="860" w:right="1805"/>
        <w:rPr>
          <w:rFonts w:ascii="Symbol" w:hAnsi="Symbol"/>
          <w:sz w:val="24"/>
        </w:rPr>
      </w:pPr>
      <w:r>
        <w:rPr>
          <w:b/>
          <w:sz w:val="24"/>
        </w:rPr>
        <w:t xml:space="preserve">Wang, S.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ElGawady</w:t>
      </w:r>
      <w:proofErr w:type="spellEnd"/>
      <w:r>
        <w:rPr>
          <w:sz w:val="24"/>
        </w:rPr>
        <w:t xml:space="preserve">, M. (2015), “Effects of Combined Environmental Exposures and Axial Load on CFFT Columns.” </w:t>
      </w:r>
      <w:r>
        <w:rPr>
          <w:i/>
          <w:sz w:val="24"/>
        </w:rPr>
        <w:t>5th International Conference on Construction Materials (</w:t>
      </w:r>
      <w:proofErr w:type="spellStart"/>
      <w:r>
        <w:rPr>
          <w:i/>
          <w:sz w:val="24"/>
        </w:rPr>
        <w:t>ConMat</w:t>
      </w:r>
      <w:proofErr w:type="spellEnd"/>
      <w:r>
        <w:rPr>
          <w:i/>
          <w:sz w:val="24"/>
        </w:rPr>
        <w:t>): Performance, Innovations and Structural Implications</w:t>
      </w:r>
      <w:r>
        <w:rPr>
          <w:sz w:val="24"/>
        </w:rPr>
        <w:t>, 19-21 August 2015, Whistler, BC,</w:t>
      </w:r>
      <w:r>
        <w:rPr>
          <w:spacing w:val="-1"/>
          <w:sz w:val="24"/>
        </w:rPr>
        <w:t xml:space="preserve"> </w:t>
      </w:r>
      <w:r>
        <w:rPr>
          <w:sz w:val="24"/>
        </w:rPr>
        <w:t>Canada.</w:t>
      </w:r>
    </w:p>
    <w:p w14:paraId="58A340A7" w14:textId="77777777" w:rsidR="00C23E1A" w:rsidRDefault="00C23E1A" w:rsidP="00C23E1A">
      <w:pPr>
        <w:pStyle w:val="BodyText"/>
        <w:spacing w:before="2"/>
      </w:pPr>
    </w:p>
    <w:p w14:paraId="09F4217C" w14:textId="77777777" w:rsidR="00C23E1A" w:rsidRDefault="00C23E1A" w:rsidP="00C23E1A">
      <w:pPr>
        <w:pStyle w:val="Heading4"/>
        <w:spacing w:line="275" w:lineRule="exact"/>
        <w:ind w:left="139"/>
      </w:pPr>
      <w:r>
        <w:t>Professional development activities</w:t>
      </w:r>
    </w:p>
    <w:p w14:paraId="7A93DB8F" w14:textId="75B54B37" w:rsidR="00773461" w:rsidRPr="00917D12" w:rsidRDefault="00C23E1A" w:rsidP="00C23E1A">
      <w:r>
        <w:rPr>
          <w:sz w:val="24"/>
        </w:rPr>
        <w:t>Workshop about hybrid-simulation at Lehigh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bookmarkStart w:id="0" w:name="_GoBack"/>
      <w:bookmarkEnd w:id="0"/>
    </w:p>
    <w:sectPr w:rsidR="00773461" w:rsidRPr="00917D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8D04" w14:textId="77777777" w:rsidR="007B329D" w:rsidRDefault="007B329D">
      <w:r>
        <w:separator/>
      </w:r>
    </w:p>
  </w:endnote>
  <w:endnote w:type="continuationSeparator" w:id="0">
    <w:p w14:paraId="3ED3D99B" w14:textId="77777777" w:rsidR="007B329D" w:rsidRDefault="007B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7BEED" w14:textId="77777777" w:rsidR="00C23E1A" w:rsidRDefault="00C23E1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C6CCF" wp14:editId="04B725C2">
              <wp:simplePos x="0" y="0"/>
              <wp:positionH relativeFrom="page">
                <wp:posOffset>6680200</wp:posOffset>
              </wp:positionH>
              <wp:positionV relativeFrom="page">
                <wp:posOffset>9587865</wp:posOffset>
              </wp:positionV>
              <wp:extent cx="203200" cy="138430"/>
              <wp:effectExtent l="3175" t="0" r="3175" b="0"/>
              <wp:wrapNone/>
              <wp:docPr id="291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36D86" w14:textId="77777777" w:rsidR="00C23E1A" w:rsidRDefault="00C23E1A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6CCF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26" type="#_x0000_t202" style="position:absolute;margin-left:526pt;margin-top:754.95pt;width:16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mXsQIAAKw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iD2MeKkhSY90EGjtRhQMJubCvWdSsDxvgNXPcABdNpmq7o7UXxXiItNTfierqQUfU1JCQx9c9N9&#10;dnXEUQZk138SJQQiBy0s0FDJ1pQPCoIAHTr1eO6OIVPAZuDNoOMYFXDkz6JwZrvnkmS63EmlP1DR&#10;ImOkWELzLTg53iltyJBkcjGxuMhZ01gBNPzFBjiOOxAarpozQ8L28yn24m20jUInDBZbJ/SyzFnl&#10;m9BZ5P71PJtlm03m/zJx/TCpWVlSbsJM2vLDP+vdSeWjKs7qUqJhpYEzlJTc7zaNREcC2s7tZ0sO&#10;Jxc39yUNWwTI5VVKfhB66yB28kV07YR5OHfiay9yPD9exwsvjMMsf5nSHeP031NCfYrjeTAftXQh&#10;/So3z35vcyNJyzRMj4a1KY7OTiQxCtzy0rZWE9aM9rNSGPqXUkC7p0ZbvRqJjmLVw24AFCPinSgf&#10;QblSgLJAhDDywKiF/IlRD+MjxerHgUiKUfORg/rNrJkMORm7ySC8gKsp1hiN5kaPM+nQSbavAXl8&#10;X1ys4IVUzKr3wuL0rmAk2CRO48vMnOf/1usyZJe/AQAA//8DAFBLAwQUAAYACAAAACEALzoGXeAA&#10;AAAPAQAADwAAAGRycy9kb3ducmV2LnhtbExPy07DMBC8I/EP1iJxo3YLLU0ap6oQnJAQaTj06MRu&#10;YjVeh9htw9+zOcFt56HZmWw7uo5dzBCsRwnzmQBmsPbaYiPhq3x7WAMLUaFWnUcj4ccE2Oa3N5lK&#10;tb9iYS772DAKwZAqCW2Mfcp5qFvjVJj53iBpRz84FQkODdeDulK46/hCiBV3yiJ9aFVvXlpTn/Zn&#10;J2F3wOLVfn9Un8WxsGWZCHxfnaS8vxt3G2DRjPHPDFN9qg45dar8GXVgHWGxXNCYSNdSJAmwySPW&#10;T8RVE/c4fwaeZ/z/jvwXAAD//wMAUEsBAi0AFAAGAAgAAAAhALaDOJL+AAAA4QEAABMAAAAAAAAA&#10;AAAAAAAAAAAAAFtDb250ZW50X1R5cGVzXS54bWxQSwECLQAUAAYACAAAACEAOP0h/9YAAACUAQAA&#10;CwAAAAAAAAAAAAAAAAAvAQAAX3JlbHMvLnJlbHNQSwECLQAUAAYACAAAACEALmNZl7ECAACsBQAA&#10;DgAAAAAAAAAAAAAAAAAuAgAAZHJzL2Uyb0RvYy54bWxQSwECLQAUAAYACAAAACEALzoGXeAAAAAP&#10;AQAADwAAAAAAAAAAAAAAAAALBQAAZHJzL2Rvd25yZXYueG1sUEsFBgAAAAAEAAQA8wAAABgGAAAA&#10;AA==&#10;" filled="f" stroked="f">
              <v:textbox inset="0,0,0,0">
                <w:txbxContent>
                  <w:p w14:paraId="47136D86" w14:textId="77777777" w:rsidR="00C23E1A" w:rsidRDefault="00C23E1A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B1585" w14:textId="77777777" w:rsidR="00567E69" w:rsidRDefault="00CD00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63B2E1" wp14:editId="59D21750">
              <wp:simplePos x="0" y="0"/>
              <wp:positionH relativeFrom="page">
                <wp:posOffset>6680200</wp:posOffset>
              </wp:positionH>
              <wp:positionV relativeFrom="page">
                <wp:posOffset>9587865</wp:posOffset>
              </wp:positionV>
              <wp:extent cx="203200" cy="138430"/>
              <wp:effectExtent l="3175" t="0" r="3175" b="0"/>
              <wp:wrapNone/>
              <wp:docPr id="301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2AE58" w14:textId="77777777" w:rsidR="00567E69" w:rsidRDefault="00CD0032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E1A">
                            <w:rPr>
                              <w:noProof/>
                              <w:sz w:val="16"/>
                            </w:rPr>
                            <w:t>291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B2E1"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027" type="#_x0000_t202" style="position:absolute;margin-left:526pt;margin-top:754.95pt;width:16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R7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pnnY8RJC016oINGazGgIJybCvWdSsDxvgNXPcABdNpmq7o7UXxXiItNTfierqQUfU1JCQx9c9N9&#10;dnXEUQZk138SJQQiBy0s0FDJ1pQPCoIAHTr1eO6OIVPAZuDNoOMYFXDkz6JwZrvnkmS63EmlP1DR&#10;ImOkWELzLTg53iltyJBkcjGxuMhZ01gBNPzFBjiOOxAarpozQ8L28yn24m20jUInDBZbJ/SyzFnl&#10;m9BZ5P71PJtlm03m/zJx/TCpWVlSbsJM2vLDP+vdSeWjKs7qUqJhpYEzlJTc7zaNREcC2s7tZ0sO&#10;Jxc39yUNWwTI5VVKfhB66yB28kV07YR5OHfiay9yPD9exwsvjMMsf5nSHeP031NCfYrjeTAftXQh&#10;/So3z35vcyNJyzRMj4a1KY7OTiQxCtzy0rZWE9aM9rNSGPqXUkC7p0ZbvRqJjmLVw26wj8OK2Wh5&#10;J8pHELAUIDDQIkw+MGohf2LUwxRJsfpxIJJi1Hzk8AjMyJkMORm7ySC8gKsp1hiN5kaPo+nQSbav&#10;AXl8Zlys4KFUzIr4wuL0vGAy2FxOU8yMnuf/1usya5e/AQAA//8DAFBLAwQUAAYACAAAACEALzoG&#10;XeAAAAAPAQAADwAAAGRycy9kb3ducmV2LnhtbExPy07DMBC8I/EP1iJxo3YLLU0ap6oQnJAQaTj0&#10;6MRuYjVeh9htw9+zOcFt56HZmWw7uo5dzBCsRwnzmQBmsPbaYiPhq3x7WAMLUaFWnUcj4ccE2Oa3&#10;N5lKtb9iYS772DAKwZAqCW2Mfcp5qFvjVJj53iBpRz84FQkODdeDulK46/hCiBV3yiJ9aFVvXlpT&#10;n/ZnJ2F3wOLVfn9Un8WxsGWZCHxfnaS8vxt3G2DRjPHPDFN9qg45dar8GXVgHWGxXNCYSNdSJAmw&#10;ySPWT8RVE/c4fwaeZ/z/jvwXAAD//wMAUEsBAi0AFAAGAAgAAAAhALaDOJL+AAAA4QEAABMAAAAA&#10;AAAAAAAAAAAAAAAAAFtDb250ZW50X1R5cGVzXS54bWxQSwECLQAUAAYACAAAACEAOP0h/9YAAACU&#10;AQAACwAAAAAAAAAAAAAAAAAvAQAAX3JlbHMvLnJlbHNQSwECLQAUAAYACAAAACEA+YS0e7QCAACz&#10;BQAADgAAAAAAAAAAAAAAAAAuAgAAZHJzL2Uyb0RvYy54bWxQSwECLQAUAAYACAAAACEALzoGXeAA&#10;AAAPAQAADwAAAAAAAAAAAAAAAAAOBQAAZHJzL2Rvd25yZXYueG1sUEsFBgAAAAAEAAQA8wAAABsG&#10;AAAAAA==&#10;" filled="f" stroked="f">
              <v:textbox inset="0,0,0,0">
                <w:txbxContent>
                  <w:p w14:paraId="29A2AE58" w14:textId="77777777" w:rsidR="00567E69" w:rsidRDefault="00CD0032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E1A">
                      <w:rPr>
                        <w:noProof/>
                        <w:sz w:val="16"/>
                      </w:rPr>
                      <w:t>291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37E4" w14:textId="77777777" w:rsidR="007B329D" w:rsidRDefault="007B329D">
      <w:r>
        <w:separator/>
      </w:r>
    </w:p>
  </w:footnote>
  <w:footnote w:type="continuationSeparator" w:id="0">
    <w:p w14:paraId="6CE28A01" w14:textId="77777777" w:rsidR="007B329D" w:rsidRDefault="007B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80ED" w14:textId="77777777" w:rsidR="00C23E1A" w:rsidRDefault="00C23E1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9CC7E" w14:textId="77777777" w:rsidR="00567E69" w:rsidRDefault="007B329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5862"/>
    <w:multiLevelType w:val="hybridMultilevel"/>
    <w:tmpl w:val="DE7E3A48"/>
    <w:lvl w:ilvl="0" w:tplc="5D30516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0F488F4">
      <w:numFmt w:val="bullet"/>
      <w:lvlText w:val="•"/>
      <w:lvlJc w:val="left"/>
      <w:pPr>
        <w:ind w:left="2516" w:hanging="360"/>
      </w:pPr>
      <w:rPr>
        <w:rFonts w:hint="default"/>
      </w:rPr>
    </w:lvl>
    <w:lvl w:ilvl="2" w:tplc="66D43C32"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BD202282">
      <w:numFmt w:val="bullet"/>
      <w:lvlText w:val="•"/>
      <w:lvlJc w:val="left"/>
      <w:pPr>
        <w:ind w:left="4388" w:hanging="360"/>
      </w:pPr>
      <w:rPr>
        <w:rFonts w:hint="default"/>
      </w:rPr>
    </w:lvl>
    <w:lvl w:ilvl="4" w:tplc="2B26B200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4C9C7C2A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E2BABB18">
      <w:numFmt w:val="bullet"/>
      <w:lvlText w:val="•"/>
      <w:lvlJc w:val="left"/>
      <w:pPr>
        <w:ind w:left="7196" w:hanging="360"/>
      </w:pPr>
      <w:rPr>
        <w:rFonts w:hint="default"/>
      </w:rPr>
    </w:lvl>
    <w:lvl w:ilvl="7" w:tplc="F9524470">
      <w:numFmt w:val="bullet"/>
      <w:lvlText w:val="•"/>
      <w:lvlJc w:val="left"/>
      <w:pPr>
        <w:ind w:left="8132" w:hanging="360"/>
      </w:pPr>
      <w:rPr>
        <w:rFonts w:hint="default"/>
      </w:rPr>
    </w:lvl>
    <w:lvl w:ilvl="8" w:tplc="E41ED91E"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" w15:restartNumberingAfterBreak="0">
    <w:nsid w:val="79C839DF"/>
    <w:multiLevelType w:val="hybridMultilevel"/>
    <w:tmpl w:val="AFD895DA"/>
    <w:lvl w:ilvl="0" w:tplc="73BA05D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93C8C36">
      <w:numFmt w:val="bullet"/>
      <w:lvlText w:val=""/>
      <w:lvlJc w:val="left"/>
      <w:pPr>
        <w:ind w:left="140" w:hanging="360"/>
      </w:pPr>
      <w:rPr>
        <w:rFonts w:hint="default"/>
        <w:w w:val="100"/>
      </w:rPr>
    </w:lvl>
    <w:lvl w:ilvl="2" w:tplc="6D52634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32DC7276"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9D96F8F6"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BB08BE70">
      <w:numFmt w:val="bullet"/>
      <w:lvlText w:val="•"/>
      <w:lvlJc w:val="left"/>
      <w:pPr>
        <w:ind w:left="3140" w:hanging="360"/>
      </w:pPr>
      <w:rPr>
        <w:rFonts w:hint="default"/>
      </w:rPr>
    </w:lvl>
    <w:lvl w:ilvl="6" w:tplc="7B40E98A">
      <w:numFmt w:val="bullet"/>
      <w:lvlText w:val="•"/>
      <w:lvlJc w:val="left"/>
      <w:pPr>
        <w:ind w:left="4700" w:hanging="360"/>
      </w:pPr>
      <w:rPr>
        <w:rFonts w:hint="default"/>
      </w:rPr>
    </w:lvl>
    <w:lvl w:ilvl="7" w:tplc="FD6CAD5A">
      <w:numFmt w:val="bullet"/>
      <w:lvlText w:val="•"/>
      <w:lvlJc w:val="left"/>
      <w:pPr>
        <w:ind w:left="6260" w:hanging="360"/>
      </w:pPr>
      <w:rPr>
        <w:rFonts w:hint="default"/>
      </w:rPr>
    </w:lvl>
    <w:lvl w:ilvl="8" w:tplc="CCDA5146">
      <w:numFmt w:val="bullet"/>
      <w:lvlText w:val="•"/>
      <w:lvlJc w:val="left"/>
      <w:pPr>
        <w:ind w:left="78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D6"/>
    <w:rsid w:val="001F6E51"/>
    <w:rsid w:val="005A5ED6"/>
    <w:rsid w:val="00773461"/>
    <w:rsid w:val="007B329D"/>
    <w:rsid w:val="00917D12"/>
    <w:rsid w:val="00B443BE"/>
    <w:rsid w:val="00C23E1A"/>
    <w:rsid w:val="00C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F8AD-66B2-4205-AFBC-578B198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6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1F6E51"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F6E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F6E5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F6E51"/>
    <w:pPr>
      <w:ind w:left="8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Xiaoming Yang</cp:lastModifiedBy>
  <cp:revision>5</cp:revision>
  <dcterms:created xsi:type="dcterms:W3CDTF">2020-02-13T03:41:00Z</dcterms:created>
  <dcterms:modified xsi:type="dcterms:W3CDTF">2020-02-13T15:13:00Z</dcterms:modified>
</cp:coreProperties>
</file>